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38" w:rsidRPr="00DD4738" w:rsidRDefault="00DD4738" w:rsidP="00DD4738">
      <w:r w:rsidRPr="00DD4738">
        <w:t> </w:t>
      </w:r>
    </w:p>
    <w:p w:rsidR="00DD4738" w:rsidRPr="00DD4738" w:rsidRDefault="00DD4738" w:rsidP="00A14620">
      <w:pPr>
        <w:jc w:val="center"/>
      </w:pPr>
      <w:r w:rsidRPr="00DD4738">
        <w:t>ROZPORZĄDZENIE MINISTRA ŚRODOWISKA</w:t>
      </w:r>
    </w:p>
    <w:p w:rsidR="00DD4738" w:rsidRPr="00DD4738" w:rsidRDefault="00DD4738" w:rsidP="00A14620">
      <w:pPr>
        <w:jc w:val="center"/>
      </w:pPr>
      <w:r w:rsidRPr="00DD4738">
        <w:t>z dnia 4 grudnia 2002 r.</w:t>
      </w:r>
    </w:p>
    <w:p w:rsidR="00DD4738" w:rsidRPr="00DD4738" w:rsidRDefault="00DD4738" w:rsidP="00A14620">
      <w:pPr>
        <w:jc w:val="center"/>
      </w:pPr>
      <w:r w:rsidRPr="00DD4738">
        <w:t>w sprawie zasad kategoryzacji obwodów łowieckich, szczegółowych zasad ustalania czynszu dzierżawnego oraz udziału dzierżawców obwodów łowieckich w kosztach ochrony lasu przed zwierzyną.</w:t>
      </w:r>
    </w:p>
    <w:p w:rsidR="00DD4738" w:rsidRPr="00DD4738" w:rsidRDefault="00DD4738" w:rsidP="00A14620">
      <w:pPr>
        <w:jc w:val="center"/>
      </w:pPr>
      <w:r w:rsidRPr="00DD4738">
        <w:t>(Dz. U. Nr 210, poz. 1791)</w:t>
      </w:r>
    </w:p>
    <w:p w:rsidR="00DD4738" w:rsidRPr="00DD4738" w:rsidRDefault="00DD4738" w:rsidP="00A14620">
      <w:pPr>
        <w:jc w:val="center"/>
      </w:pPr>
      <w:r w:rsidRPr="00DD4738">
        <w:t>Na podstawie art. 30 ust. 3 ustawy z dnia 13 października 1995 r. - </w:t>
      </w:r>
      <w:r w:rsidRPr="00A14620">
        <w:t>Prawo łowieckie</w:t>
      </w:r>
      <w:r w:rsidRPr="00DD4738">
        <w:t> (Dz. U. z 2002 r. Nr 42, poz. 372 i Nr 113, poz. 984) zarządza się, co następuje:</w:t>
      </w:r>
    </w:p>
    <w:p w:rsidR="00DD4738" w:rsidRPr="00DD4738" w:rsidRDefault="00DD4738" w:rsidP="00DD4738">
      <w:r w:rsidRPr="00DD4738">
        <w:t>§ 1. 1. Kategoryzacji obwodu łowieckiego dokonuje zespół powoływany przez właściwego wojewodę w przypadku obwodów polnych lub dyrektora regionalnej dyrekcji Państwowego Gospodarstwa Leśnego Lasy Państwowe w przypadku obwodów leśnych.</w:t>
      </w:r>
    </w:p>
    <w:p w:rsidR="00DD4738" w:rsidRPr="00DD4738" w:rsidRDefault="00DD4738" w:rsidP="00DD4738">
      <w:r w:rsidRPr="00DD4738">
        <w:t>2. W skład zespołu, o którym mowa w ust. 1, wchodzą:</w:t>
      </w:r>
    </w:p>
    <w:p w:rsidR="00DD4738" w:rsidRPr="00DD4738" w:rsidRDefault="00DD4738" w:rsidP="00DD4738">
      <w:r w:rsidRPr="00DD4738">
        <w:t>1) przedstawiciel wojewody;</w:t>
      </w:r>
    </w:p>
    <w:p w:rsidR="00DD4738" w:rsidRPr="00DD4738" w:rsidRDefault="00DD4738" w:rsidP="00DD4738">
      <w:r w:rsidRPr="00DD4738">
        <w:t>2) przedstawiciel dyrektora regionalnej dyrekcji Lasów Państwowych;</w:t>
      </w:r>
    </w:p>
    <w:p w:rsidR="00DD4738" w:rsidRPr="00DD4738" w:rsidRDefault="00DD4738" w:rsidP="00DD4738">
      <w:r w:rsidRPr="00DD4738">
        <w:t>3) przedstawiciel Polskiego Związku Łowieckiego;</w:t>
      </w:r>
    </w:p>
    <w:p w:rsidR="00DD4738" w:rsidRPr="00DD4738" w:rsidRDefault="00DD4738" w:rsidP="00DD4738">
      <w:r w:rsidRPr="00DD4738">
        <w:t>4) przedstawiciel dzierżawcy obwodu lub zarządcy obwodu.</w:t>
      </w:r>
    </w:p>
    <w:p w:rsidR="00DD4738" w:rsidRPr="00DD4738" w:rsidRDefault="00DD4738" w:rsidP="00DD4738">
      <w:r w:rsidRPr="00DD4738">
        <w:t>3. Kategoryzacji obwodu łowieckiego dokonuje się na okres jego dzierżawy.</w:t>
      </w:r>
    </w:p>
    <w:p w:rsidR="00DD4738" w:rsidRPr="00DD4738" w:rsidRDefault="00DD4738" w:rsidP="00DD4738">
      <w:r w:rsidRPr="00DD4738">
        <w:t>4. Na wniosek wydzierżawiającego, dzierżawcy lub zarządcy, zespół, o którym mowa w ust. 1, w przypadkach: klęski żywiołowej, pomoru, zmiany granic obwodu lub zmiany użytkownika obwodu, przed upływem okresu, o którym mowa w ust. 3, może dokonać zmiany kategorii obwodu łowieckiego.</w:t>
      </w:r>
    </w:p>
    <w:p w:rsidR="00DD4738" w:rsidRPr="00DD4738" w:rsidRDefault="00DD4738" w:rsidP="00DD4738">
      <w:r w:rsidRPr="00DD4738">
        <w:t>§ 2. 1. Przy sporządzaniu planów wieloletnich obwody łowieckie tworzące rejon hodowlany zalicza się do następujących kategorii:</w:t>
      </w:r>
    </w:p>
    <w:p w:rsidR="00DD4738" w:rsidRPr="00DD4738" w:rsidRDefault="00DD4738" w:rsidP="00DD4738">
      <w:r w:rsidRPr="00DD4738">
        <w:t>1) bardzo dobre;</w:t>
      </w:r>
    </w:p>
    <w:p w:rsidR="00DD4738" w:rsidRPr="00DD4738" w:rsidRDefault="00DD4738" w:rsidP="00DD4738">
      <w:r w:rsidRPr="00DD4738">
        <w:t>2) dobre;</w:t>
      </w:r>
    </w:p>
    <w:p w:rsidR="00DD4738" w:rsidRPr="00DD4738" w:rsidRDefault="00DD4738" w:rsidP="00DD4738">
      <w:r w:rsidRPr="00DD4738">
        <w:t>3) średnie;</w:t>
      </w:r>
    </w:p>
    <w:p w:rsidR="00DD4738" w:rsidRPr="00DD4738" w:rsidRDefault="00DD4738" w:rsidP="00DD4738">
      <w:r w:rsidRPr="00DD4738">
        <w:t>4) słabe;</w:t>
      </w:r>
    </w:p>
    <w:p w:rsidR="00DD4738" w:rsidRPr="00DD4738" w:rsidRDefault="00DD4738" w:rsidP="00DD4738">
      <w:r w:rsidRPr="00DD4738">
        <w:t>5) bardzo słabe.</w:t>
      </w:r>
    </w:p>
    <w:p w:rsidR="00DD4738" w:rsidRPr="00DD4738" w:rsidRDefault="00DD4738" w:rsidP="00DD4738">
      <w:r w:rsidRPr="00DD4738">
        <w:t>2. Zaliczenie przez zespół, o którym mowa w § 1 ust. 1, obwodu łowieckiego do odpowiedniej kategorii zależy od ilości przyznanych punktów zgodnie z następującą punktacją:</w:t>
      </w:r>
    </w:p>
    <w:p w:rsidR="00DD4738" w:rsidRPr="00DD4738" w:rsidRDefault="00DD4738" w:rsidP="00DD4738">
      <w:r w:rsidRPr="00DD4738">
        <w:lastRenderedPageBreak/>
        <w:t>1) bardzo dobry - 41 i więcej punktów;</w:t>
      </w:r>
    </w:p>
    <w:p w:rsidR="00DD4738" w:rsidRPr="00DD4738" w:rsidRDefault="00DD4738" w:rsidP="00DD4738">
      <w:r w:rsidRPr="00DD4738">
        <w:t>2) dobry - 31-40 punktów;</w:t>
      </w:r>
    </w:p>
    <w:p w:rsidR="00DD4738" w:rsidRPr="00DD4738" w:rsidRDefault="00DD4738" w:rsidP="00DD4738">
      <w:r w:rsidRPr="00DD4738">
        <w:t>3) średni - 21-30 punktów;</w:t>
      </w:r>
    </w:p>
    <w:p w:rsidR="00DD4738" w:rsidRPr="00DD4738" w:rsidRDefault="00DD4738" w:rsidP="00DD4738">
      <w:r w:rsidRPr="00DD4738">
        <w:t>4) słaby - 11-20 punktów;</w:t>
      </w:r>
    </w:p>
    <w:p w:rsidR="00DD4738" w:rsidRPr="00DD4738" w:rsidRDefault="00DD4738" w:rsidP="00DD4738">
      <w:r w:rsidRPr="00DD4738">
        <w:t>5) bardzo słaby - 10 i mniej punktów.</w:t>
      </w:r>
    </w:p>
    <w:p w:rsidR="00DD4738" w:rsidRPr="00DD4738" w:rsidRDefault="00DD4738" w:rsidP="00DD4738">
      <w:r w:rsidRPr="00DD4738">
        <w:t>§ 3. 1. Przyznawanie punktów obwodom łowieckim, w celu zaliczenia ich do kategorii, o których mowa w § 2 ust. 2, następuje na podstawie:</w:t>
      </w:r>
    </w:p>
    <w:p w:rsidR="00DD4738" w:rsidRPr="00DD4738" w:rsidRDefault="00DD4738" w:rsidP="00DD4738">
      <w:r w:rsidRPr="00DD4738">
        <w:t>1) walorów łowieckich ocenianych na podstawie:                                                                                                                         a) średniej wyliczonej z rocznych planów łowieckich z ostatnich trzech lat liczebności zwierzyny płowej (wyrażonej w jednostkach jelenich, gdzie 1 jeleń = 2 daniele = 5 sarn) oraz muflonów i dzików, w przeliczeniu na 1.000 ha powierzchni obwodu, przyjmując, że:</w:t>
      </w:r>
    </w:p>
    <w:p w:rsidR="00DD4738" w:rsidRPr="00DD4738" w:rsidRDefault="00DD4738" w:rsidP="00DD4738">
      <w:r w:rsidRPr="00DD4738">
        <w:t>- 1 punkt = do 20 j.j. (jednostek jelenich), 2 punkty = 21-40 j.j., 3 punkty = 41-60 j.j., 4 punkty = 61 i więcej jednostek jelenich,</w:t>
      </w:r>
    </w:p>
    <w:p w:rsidR="00DD4738" w:rsidRPr="00DD4738" w:rsidRDefault="00DD4738" w:rsidP="00DD4738">
      <w:r w:rsidRPr="00DD4738">
        <w:t>- 1 punkt = do 30 muflonów, 2 punkty = 31-50 muflonów, 3 punkty = 51 i więcej muflonów,</w:t>
      </w:r>
    </w:p>
    <w:p w:rsidR="00DD4738" w:rsidRPr="00DD4738" w:rsidRDefault="00DD4738" w:rsidP="00DD4738">
      <w:r w:rsidRPr="00DD4738">
        <w:t>- 1 punkt = do 20 dzików, 2 punkty = 21-30 dzików, 3 punkty = 31 i więcej dzików,</w:t>
      </w:r>
    </w:p>
    <w:p w:rsidR="00DD4738" w:rsidRPr="00DD4738" w:rsidRDefault="00DD4738" w:rsidP="00DD4738">
      <w:r w:rsidRPr="00DD4738">
        <w:t> b) średniego z ostatnich trzech lat pozyskania zwierzyny grubej i drobnej w przeliczeniu na 1.000 ha powierzchni obwodu, przyjmując, że 1 punkt = 0,5 jelenia = 1 daniel = 1 muflon = 2 sarny = 4 dziki = 15 zajęcy = 10 dzikich gęsi = 30 bażantów = 30 dzikich kaczek = 30 kuropatw;</w:t>
      </w:r>
    </w:p>
    <w:p w:rsidR="00DD4738" w:rsidRPr="00DD4738" w:rsidRDefault="00DD4738" w:rsidP="00DD4738">
      <w:r w:rsidRPr="00DD4738">
        <w:t>2) czynników dodatnio wpływających na środowisko bytowania zwierzyny, określonych w tabeli nr 1, stanowiącej załącznik do rozporządzenia;</w:t>
      </w:r>
    </w:p>
    <w:p w:rsidR="00DD4738" w:rsidRPr="00DD4738" w:rsidRDefault="00DD4738" w:rsidP="00DD4738">
      <w:r w:rsidRPr="00DD4738">
        <w:t>3) czynników ujemnie wpływających na środowisko bytowania zwierzyny, określonych w tabeli nr 2, stanowiącej załącznik do rozporządzenia.</w:t>
      </w:r>
    </w:p>
    <w:p w:rsidR="00DD4738" w:rsidRPr="00DD4738" w:rsidRDefault="00DD4738" w:rsidP="00DD4738">
      <w:r w:rsidRPr="00DD4738">
        <w:t>2. W przypadku dokonania przez dzierżawców lub zarządców udokumentowanego zasiedlenia obwodu łowieckiego zwierzyną drobną, walory łowieckie, o których mowa w ust. 1 pkt 1 lit. b, będą oceniane na podstawie średniego pozyskania zwierzyny drobnej z ostatnich trzech lat przed dokonanym zasiedleniem.</w:t>
      </w:r>
    </w:p>
    <w:p w:rsidR="00DD4738" w:rsidRPr="00DD4738" w:rsidRDefault="00DD4738" w:rsidP="00DD4738">
      <w:r w:rsidRPr="00DD4738">
        <w:t>§ 4. Czynsz dzierżawny dla obwodów łowieckich, o których mowa w § 2, ustala się mnożąc ilość hektarów obszaru gruntów stanowiących obwód łowiecki przez równowartość pieniężną żyta, ogłaszaną dla podatku rolnego, przyjmując:</w:t>
      </w:r>
    </w:p>
    <w:p w:rsidR="00DD4738" w:rsidRPr="00DD4738" w:rsidRDefault="00DD4738" w:rsidP="00DD4738">
      <w:r w:rsidRPr="00DD4738">
        <w:t>1) 0,07 q/ha - dla obwodu bardzo dobrego;</w:t>
      </w:r>
    </w:p>
    <w:p w:rsidR="00DD4738" w:rsidRPr="00DD4738" w:rsidRDefault="00DD4738" w:rsidP="00DD4738">
      <w:r w:rsidRPr="00DD4738">
        <w:t>2) 0,04 q/ha - dla obwodu dobrego;</w:t>
      </w:r>
    </w:p>
    <w:p w:rsidR="00DD4738" w:rsidRPr="00DD4738" w:rsidRDefault="00DD4738" w:rsidP="00DD4738">
      <w:r w:rsidRPr="00DD4738">
        <w:t>3) 0,02 q/ha - dla obwodu średniego;</w:t>
      </w:r>
    </w:p>
    <w:p w:rsidR="00DD4738" w:rsidRPr="00DD4738" w:rsidRDefault="00DD4738" w:rsidP="00DD4738">
      <w:r w:rsidRPr="00DD4738">
        <w:lastRenderedPageBreak/>
        <w:t>4) 0,01 q/ha - dla obwodu słabego;</w:t>
      </w:r>
    </w:p>
    <w:p w:rsidR="00DD4738" w:rsidRPr="00DD4738" w:rsidRDefault="00DD4738" w:rsidP="00DD4738">
      <w:r w:rsidRPr="00DD4738">
        <w:t>5) 0,004 q/ha - dla obwodu bardzo słabego.</w:t>
      </w:r>
    </w:p>
    <w:p w:rsidR="00DD4738" w:rsidRPr="00DD4738" w:rsidRDefault="00DD4738" w:rsidP="00DD4738">
      <w:r w:rsidRPr="00DD4738">
        <w:t>§ 5. 1. Wysokość udziału w kosztach ochrony lasu przed zwierzyną, poniesionych przez nadleśnictwo na terenie obwodu łowieckiego, jest następująca: za każdy 1% niezrealizowania planowanego w rocznym planie łowieckim pozyskania łosi, jeleni, danieli i sarn - udział wynosi 1% poniesionych przez nadleśnictwo kosztów ochrony lasu przed zwierzyną, przyjmując, że jeden jeleń = 0,3 łosia = 2 daniele = 5 sarn.</w:t>
      </w:r>
    </w:p>
    <w:p w:rsidR="00DD4738" w:rsidRPr="00DD4738" w:rsidRDefault="00DD4738" w:rsidP="00DD4738">
      <w:r w:rsidRPr="00DD4738">
        <w:t>2. W przypadku zwiększenia czynszu dzierżawnego o udział w kosztach ochrony lasu przed zwierzyną, wydzierżawiający przedstawia dzierżawcy zestawienie poniesionych kosztów.</w:t>
      </w:r>
    </w:p>
    <w:p w:rsidR="00DD4738" w:rsidRPr="00DD4738" w:rsidRDefault="00DD4738" w:rsidP="00DD4738">
      <w:r w:rsidRPr="00DD4738">
        <w:t>§ 6. Ustalona na podstawie przepisów dotychczasowych i obowiązujących do dnia wejścia w życie niniejszego rozporządzenia kategoria obwodu łowieckiego zachowuje moc, przez okres obowiązywania umów dzierżaw obwodów łowieckich, zawartych przed dniem wejścia w życie rozporządzenia, z zastrzeżeniem przypadków określonych w § 1 ust. 4.</w:t>
      </w:r>
    </w:p>
    <w:p w:rsidR="00DD4738" w:rsidRPr="00DD4738" w:rsidRDefault="00DD4738" w:rsidP="00DD4738">
      <w:r w:rsidRPr="00DD4738">
        <w:t>§ 7. Traci moc rozporządzenie Ministra Ochrony Środowiska, Zasobów Naturalnych i Leśnictwa z dnia 28 marca 1997 r. w sprawie szczegółowych zasad wydzierżawiania obwodów łowieckich i ustalania czynszu dzierżawnego, udziału przez dzierżawców obwodów łowieckich w kosztach ochrony lasu przed zwierzyną oraz wzoru umowy dzierżawnej (Dz. U. Nr 34, poz. 210).</w:t>
      </w:r>
    </w:p>
    <w:p w:rsidR="00DD4738" w:rsidRPr="00DD4738" w:rsidRDefault="00DD4738" w:rsidP="00DD4738">
      <w:r w:rsidRPr="00DD4738">
        <w:t>§ 8. Rozporządzenie wchodzi w życie po upływie 14 dni od dnia ogłoszenia.</w:t>
      </w:r>
    </w:p>
    <w:p w:rsidR="00DD4738" w:rsidRPr="00DD4738" w:rsidRDefault="00DD4738" w:rsidP="00DD4738">
      <w:r w:rsidRPr="00DD4738">
        <w:t>Tabela nr 1</w:t>
      </w:r>
    </w:p>
    <w:p w:rsidR="00DD4738" w:rsidRPr="00DD4738" w:rsidRDefault="00DD4738" w:rsidP="00DD4738">
      <w:r w:rsidRPr="00DD4738">
        <w:t>Czynniki dodatnio wpływające na środowisko bytowania zwierzyny i walory łowieckie obwodu</w:t>
      </w:r>
    </w:p>
    <w:tbl>
      <w:tblPr>
        <w:tblW w:w="7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3085"/>
        <w:gridCol w:w="2556"/>
        <w:gridCol w:w="1100"/>
      </w:tblGrid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Wyszczególnienie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Liczba punktów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Powierzchnia obwodu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3.000-4.000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4.001-5.000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2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powyżej 5.001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3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Lesistość obwodu powyżej 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jeden kompleks leśny, w zależności od wielkości: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 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do 500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2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501-1.000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3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1.001-2.000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4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powyżej 2.000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5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dwa kompleksy i więcej, przy czym: dwa kompleksy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4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trzy kompleksy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3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cztery kompleksy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2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powyżej czterech kompleksów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Lesistość obwodu 40-60%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jeden kompleks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1-4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dwa kompleksy i więcej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1-3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Lesistość obwodu poniżej 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do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0-1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21-30%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2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31-40%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3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Udział siedlisk boru świeżego, boru mieszanego świeżego, boru mieszanego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10-20%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2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21-30%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3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31% i powyżej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4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Łąki śródleśne i przyleśne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dobrze zagospodarowane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2-3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słabo zagospodarowane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0-1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Obecność naturalnych wodopojów i terenów bagiennych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obwody leśne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0-3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obwody polne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0-2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Obecność ostoi zwierząt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obwody polne i leśne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0-2</w:t>
            </w:r>
          </w:p>
        </w:tc>
      </w:tr>
    </w:tbl>
    <w:p w:rsidR="00DD4738" w:rsidRPr="00DD4738" w:rsidRDefault="00DD4738" w:rsidP="00DD4738">
      <w:r w:rsidRPr="00DD4738">
        <w:t>Tabela nr 2</w:t>
      </w:r>
    </w:p>
    <w:p w:rsidR="00DD4738" w:rsidRPr="00DD4738" w:rsidRDefault="00DD4738" w:rsidP="00DD4738">
      <w:r w:rsidRPr="00DD4738">
        <w:t>Czynniki ujemnie wpływające na środowisko bytowania zwierzyny i walorów łowieckich obwodu</w:t>
      </w:r>
    </w:p>
    <w:tbl>
      <w:tblPr>
        <w:tblW w:w="7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4435"/>
        <w:gridCol w:w="1144"/>
        <w:gridCol w:w="1162"/>
      </w:tblGrid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lastRenderedPageBreak/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Wyszczególnienie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Liczba punktów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Brak ciągłości obwodu spowodowany przez ogrodzenia (w polu i lesie), lokalizację osiedli, wsi i miast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obwód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1-4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obwód polny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1-5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Wielkość sieci dróg publicznych o intensywnym ruchu samochodowym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obwód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1-3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obwód polny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0-3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Penetracja obwodu przez ludzi niezwiązanych z prowadzeniem gospodarki leśnej 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obwód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1-4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738" w:rsidRPr="00DD4738" w:rsidRDefault="00DD4738" w:rsidP="00DD473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obwód polny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1-2</w:t>
            </w:r>
          </w:p>
        </w:tc>
      </w:tr>
      <w:tr w:rsidR="00DD4738" w:rsidRPr="00DD4738" w:rsidTr="00DD47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Powierzchnia pól uprawnych zagrożona szkodami łowieckimi, przyległa do lasu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obwód polny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738" w:rsidRPr="00DD4738" w:rsidRDefault="00DD4738" w:rsidP="00DD4738">
            <w:r w:rsidRPr="00DD4738">
              <w:t>0-3</w:t>
            </w:r>
          </w:p>
        </w:tc>
      </w:tr>
    </w:tbl>
    <w:p w:rsidR="00DD4738" w:rsidRPr="00DD4738" w:rsidRDefault="00DD4738" w:rsidP="00DD4738">
      <w:r w:rsidRPr="00DD4738">
        <w:t> </w:t>
      </w:r>
    </w:p>
    <w:p w:rsidR="00682DC9" w:rsidRPr="00DD4738" w:rsidRDefault="00A14620" w:rsidP="00DD4738"/>
    <w:p w:rsidR="00DD4738" w:rsidRPr="00DD4738" w:rsidRDefault="00DD4738" w:rsidP="00DD4738"/>
    <w:sectPr w:rsidR="00DD4738" w:rsidRPr="00DD4738" w:rsidSect="005B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FD1"/>
    <w:multiLevelType w:val="multilevel"/>
    <w:tmpl w:val="3A90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267"/>
    <w:rsid w:val="000A14BB"/>
    <w:rsid w:val="001B63F8"/>
    <w:rsid w:val="003B6260"/>
    <w:rsid w:val="00415FE8"/>
    <w:rsid w:val="005B0090"/>
    <w:rsid w:val="00625FD0"/>
    <w:rsid w:val="006D775D"/>
    <w:rsid w:val="00833984"/>
    <w:rsid w:val="00A14620"/>
    <w:rsid w:val="00B61DCE"/>
    <w:rsid w:val="00B86267"/>
    <w:rsid w:val="00BA0F7D"/>
    <w:rsid w:val="00BF02F6"/>
    <w:rsid w:val="00CC1D3F"/>
    <w:rsid w:val="00DD4738"/>
    <w:rsid w:val="00F6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B862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B86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F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FD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6D77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2012-04-16T22:06:00Z</dcterms:created>
  <dcterms:modified xsi:type="dcterms:W3CDTF">2012-04-16T22:06:00Z</dcterms:modified>
</cp:coreProperties>
</file>